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16" w:rsidRPr="00E94716" w:rsidRDefault="00E94716" w:rsidP="00E9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val="vi-VN" w:eastAsia="vi-VN"/>
        </w:rPr>
        <w:drawing>
          <wp:inline distT="0" distB="0" distL="0" distR="0">
            <wp:extent cx="792480" cy="800100"/>
            <wp:effectExtent l="19050" t="0" r="7620" b="0"/>
            <wp:docPr id="1" name="Picture 1" descr="Description: Description: quốc huy 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quốc huy V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16" w:rsidRPr="00E94716" w:rsidRDefault="00E94716" w:rsidP="00E9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16" w:rsidRPr="00E94716" w:rsidRDefault="00E94716" w:rsidP="00E9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BỘ CÔNG THƯƠNG</w:t>
      </w:r>
    </w:p>
    <w:p w:rsidR="00E94716" w:rsidRPr="00E94716" w:rsidRDefault="00E94716" w:rsidP="00E9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BEB" w:rsidRDefault="00E94716" w:rsidP="00E9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CHƯƠNG TRÌNH HỘI NGHỊ GIAO BAN XÚC TIẾN THƯƠNG MẠI VỚI </w:t>
      </w:r>
    </w:p>
    <w:p w:rsidR="00E94716" w:rsidRDefault="00E94716" w:rsidP="00E9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HỆ THỐNG T</w:t>
      </w:r>
      <w:r w:rsidR="00614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HƯƠNG VỤ VIỆT NAM Ở NƯỚC NGOÀI</w:t>
      </w:r>
      <w:r w:rsidR="00821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THÁNG 5/2023</w:t>
      </w:r>
    </w:p>
    <w:p w:rsidR="00DD7194" w:rsidRPr="001065E1" w:rsidRDefault="00DD7194" w:rsidP="00E9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65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Chủ đề: </w:t>
      </w:r>
      <w:r w:rsidR="001065E1" w:rsidRPr="001065E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Xúc tiến thương mại các mặt hàng quả vải và nhãn</w:t>
      </w:r>
    </w:p>
    <w:p w:rsidR="00E94716" w:rsidRPr="00E94716" w:rsidRDefault="00E94716" w:rsidP="00E9471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Thời gian Hội nghị: </w:t>
      </w:r>
      <w:r w:rsidR="007F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Từ </w:t>
      </w:r>
      <w:r w:rsidR="001065E1">
        <w:rPr>
          <w:rFonts w:ascii="Times New Roman" w:eastAsia="Times New Roman" w:hAnsi="Times New Roman" w:cs="Times New Roman"/>
          <w:color w:val="000000"/>
          <w:sz w:val="24"/>
          <w:szCs w:val="24"/>
        </w:rPr>
        <w:t>14h0</w:t>
      </w:r>
      <w:r w:rsidRPr="00E94716">
        <w:rPr>
          <w:rFonts w:ascii="Times New Roman" w:eastAsia="Times New Roman" w:hAnsi="Times New Roman" w:cs="Times New Roman"/>
          <w:color w:val="000000"/>
          <w:sz w:val="24"/>
          <w:szCs w:val="24"/>
        </w:rPr>
        <w:t>0-1</w:t>
      </w:r>
      <w:r w:rsidR="001065E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A718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1065E1">
        <w:rPr>
          <w:rFonts w:ascii="Times New Roman" w:eastAsia="Times New Roman" w:hAnsi="Times New Roman" w:cs="Times New Roman"/>
          <w:color w:val="000000"/>
          <w:sz w:val="24"/>
          <w:szCs w:val="24"/>
        </w:rPr>
        <w:t>00, Thứ Tư</w:t>
      </w:r>
      <w:r w:rsidRPr="00E94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ngày </w:t>
      </w:r>
      <w:r w:rsidR="001065E1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4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tháng </w:t>
      </w:r>
      <w:r w:rsidR="001065E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94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năm 2023</w:t>
      </w:r>
    </w:p>
    <w:p w:rsidR="00E94716" w:rsidRDefault="00E94716" w:rsidP="00E94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7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Địa điểm</w:t>
      </w:r>
      <w:r w:rsidRPr="00E94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Trực tiếp tại </w:t>
      </w:r>
      <w:r w:rsid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Phòng 2</w:t>
      </w:r>
      <w:r w:rsidR="009A398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870B4">
        <w:rPr>
          <w:rFonts w:ascii="Times New Roman" w:eastAsia="Times New Roman" w:hAnsi="Times New Roman" w:cs="Times New Roman"/>
          <w:color w:val="000000"/>
          <w:sz w:val="24"/>
          <w:szCs w:val="24"/>
        </w:rPr>
        <w:t>, nhà B, 54 Hai Bà Trưng</w:t>
      </w:r>
      <w:r w:rsidR="00DA7182">
        <w:rPr>
          <w:rFonts w:ascii="Times New Roman" w:eastAsia="Times New Roman" w:hAnsi="Times New Roman" w:cs="Times New Roman"/>
          <w:color w:val="000000"/>
          <w:sz w:val="24"/>
          <w:szCs w:val="24"/>
        </w:rPr>
        <w:t>, Quận Hoàn Kiếm</w:t>
      </w:r>
      <w:r w:rsidRPr="00E94716">
        <w:rPr>
          <w:rFonts w:ascii="Times New Roman" w:eastAsia="Times New Roman" w:hAnsi="Times New Roman" w:cs="Times New Roman"/>
          <w:color w:val="000000"/>
          <w:sz w:val="24"/>
          <w:szCs w:val="24"/>
        </w:rPr>
        <w:t>, Hà Nội, kết hợp  trực tuyến trên Zoom và livestream trên fanpage Facebook Cục Xúc tiến thương mại</w:t>
      </w:r>
    </w:p>
    <w:p w:rsidR="00E94716" w:rsidRPr="00E94716" w:rsidRDefault="00E94716" w:rsidP="00E9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8215"/>
      </w:tblGrid>
      <w:tr w:rsidR="00E94716" w:rsidRPr="00E94716" w:rsidTr="00E94716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6" w:rsidRPr="00E94716" w:rsidRDefault="00E94716" w:rsidP="00E9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Thời gian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6" w:rsidRPr="00E94716" w:rsidRDefault="00E94716" w:rsidP="00E947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Nội dung chương trình</w:t>
            </w:r>
          </w:p>
        </w:tc>
      </w:tr>
      <w:tr w:rsidR="00E94716" w:rsidRPr="00E94716" w:rsidTr="00E94716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6" w:rsidRPr="00E94716" w:rsidRDefault="001065E1" w:rsidP="0010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E94716"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94716"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6" w:rsidRPr="00E94716" w:rsidRDefault="00E94716" w:rsidP="00E947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 phòng Hội nghị trực tuyến; Đón tiếp đại biểu</w:t>
            </w:r>
          </w:p>
        </w:tc>
      </w:tr>
      <w:tr w:rsidR="00E94716" w:rsidRPr="00E94716" w:rsidTr="00406EAF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6" w:rsidRPr="00E94716" w:rsidRDefault="001065E1" w:rsidP="00E947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14h0</w:t>
            </w:r>
            <w:r w:rsidR="00E94716"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6" w:rsidRPr="00E94716" w:rsidRDefault="00E94716" w:rsidP="00E947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Giới thiệu đại biểu và chương trình Hội nghị  </w:t>
            </w:r>
            <w:r w:rsidRPr="00DA71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DA7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Cục</w:t>
            </w:r>
            <w:r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Xúc tiến thương mại)</w:t>
            </w:r>
          </w:p>
        </w:tc>
      </w:tr>
      <w:tr w:rsidR="00E94716" w:rsidRPr="00E94716" w:rsidTr="001D155D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6" w:rsidRPr="00E94716" w:rsidRDefault="001065E1" w:rsidP="001065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7F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94716"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4716" w:rsidRPr="00E94716" w:rsidRDefault="00E94716" w:rsidP="00E947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Phát biểu khai mạc</w:t>
            </w:r>
          </w:p>
          <w:p w:rsidR="00E94716" w:rsidRPr="00E94716" w:rsidRDefault="001065E1" w:rsidP="00E947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Lãnh đạo Bộ Công Thương</w:t>
            </w:r>
            <w:r w:rsidR="00E94716" w:rsidRPr="00E94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B54C4" w:rsidRPr="00E94716" w:rsidTr="00BE61C9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54C4" w:rsidRPr="00E94716" w:rsidRDefault="009B54C4" w:rsidP="00BE61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54C4" w:rsidRDefault="009B54C4" w:rsidP="00BE61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Phiên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Nhu cầu tiêu thụ các mặt hàng quả vải và nhãn của các địa phương </w:t>
            </w:r>
            <w:r w:rsidR="00B4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và doanh nghiệp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 năm 2023</w:t>
            </w:r>
          </w:p>
          <w:p w:rsidR="007F535D" w:rsidRDefault="00E27D7D" w:rsidP="00E27D7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Ông Trần Quang Tấn – Giám đốc Sở Công Thương Bắc Giang</w:t>
            </w:r>
          </w:p>
          <w:p w:rsidR="00E27D7D" w:rsidRDefault="00207758" w:rsidP="00E27D7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Ông Trần Văn Hảo – Giám đốc</w:t>
            </w:r>
            <w:r w:rsidR="00E27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Sở Công Thương Hải Dương </w:t>
            </w:r>
          </w:p>
          <w:p w:rsidR="00FB0D00" w:rsidRDefault="00FB0D00" w:rsidP="00E27D7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Ông Nguyễn Văn Thơ – Giám đốc Sở Công Thương Hưng Yên </w:t>
            </w:r>
          </w:p>
          <w:p w:rsidR="00E27D7D" w:rsidRDefault="00E27D7D" w:rsidP="00FB0D00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Bà Đỗ Thị Bích Châu – Phó Giám đốc Sở Công Thương Sơn La </w:t>
            </w:r>
          </w:p>
          <w:p w:rsidR="00B41615" w:rsidRPr="00FB0D00" w:rsidRDefault="00B41615" w:rsidP="00FB0D00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Ông Đặng Phúc Nguyên – Tổng Thư ký Hiệp hội Rau quả Việt Nam</w:t>
            </w:r>
          </w:p>
        </w:tc>
      </w:tr>
      <w:tr w:rsidR="00B414E3" w:rsidRPr="00E94716" w:rsidTr="00E94716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14E3" w:rsidRPr="00E94716" w:rsidRDefault="009B54C4" w:rsidP="009B54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14E3" w:rsidRPr="00E94716" w:rsidRDefault="009B54C4" w:rsidP="00E947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Phiên 2</w:t>
            </w:r>
            <w:r w:rsidR="00B414E3"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Thông tin về tình hình thị trường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nước ngoài</w:t>
            </w:r>
            <w:r w:rsidR="00B414E3"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và các kế hoạch xúc tiến thương mại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các mặt hàng vải và nhãn</w:t>
            </w:r>
            <w:r w:rsidR="00B414E3"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của Việt Nam với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các</w:t>
            </w:r>
            <w:r w:rsidR="00B414E3"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thị trường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nước ngoài</w:t>
            </w:r>
          </w:p>
          <w:p w:rsidR="00B414E3" w:rsidRDefault="00B414E3" w:rsidP="00C235E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3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Ông </w:t>
            </w:r>
            <w:r w:rsidR="00E27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Đỗ Ngọc Hưng – Tham tán thương mại, Thương vụ Việt Nam tại Hoa Kỳ </w:t>
            </w:r>
          </w:p>
          <w:p w:rsidR="00E27D7D" w:rsidRDefault="00E27D7D" w:rsidP="00C235E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Ông Nguyễn Hữu Quân – Chi nhánh Thương vụ Việt Nam tại Nam Ninh (Trung Quốc)</w:t>
            </w:r>
          </w:p>
          <w:p w:rsidR="00E27D7D" w:rsidRDefault="00E27D7D" w:rsidP="00C235E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Ông Lê Phú Cường – Tham tán thương mại, Thương vụ Việt Nam tại Malaysia</w:t>
            </w:r>
          </w:p>
          <w:p w:rsidR="00BA1103" w:rsidRDefault="004D57E3" w:rsidP="0093367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Ông Nguyễn Thanh Huy – Phụ trách Thương vụ Việt Nam tại Thái Lan</w:t>
            </w:r>
          </w:p>
          <w:p w:rsidR="004D57E3" w:rsidRDefault="004D57E3" w:rsidP="0093367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Ông Cao Xuân Thắng – Phụ trách Thương vụ Việt Nam tại Singapore</w:t>
            </w:r>
          </w:p>
          <w:p w:rsidR="00207758" w:rsidRDefault="004D57E3" w:rsidP="0020775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Bà Vũ Thị Thúy – Phụ trách Thương vụ Việt Nam tại Hồng Kông</w:t>
            </w:r>
          </w:p>
          <w:p w:rsidR="00E27D7D" w:rsidRPr="00933672" w:rsidRDefault="00606F60" w:rsidP="001C76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Bà Đinh Thị Hoàng Yến – Phụ trách Thương vụ Việt Nam tại Áo</w:t>
            </w:r>
          </w:p>
        </w:tc>
      </w:tr>
      <w:tr w:rsidR="00B414E3" w:rsidRPr="00E94716" w:rsidTr="00406EAF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14E3" w:rsidRPr="00E94716" w:rsidRDefault="0010303F" w:rsidP="001030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B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B414E3"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14E3" w:rsidRPr="00E94716" w:rsidRDefault="00B414E3" w:rsidP="00E947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Kết luận Hội nghị</w:t>
            </w:r>
          </w:p>
          <w:p w:rsidR="00B414E3" w:rsidRPr="00E94716" w:rsidRDefault="00B414E3" w:rsidP="00E947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Lãnh đạo Bộ Công Thương</w:t>
            </w:r>
          </w:p>
        </w:tc>
      </w:tr>
      <w:tr w:rsidR="00B414E3" w:rsidRPr="00E94716" w:rsidTr="00406EAF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14E3" w:rsidRPr="00E94716" w:rsidRDefault="00B414E3" w:rsidP="0010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03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103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14E3" w:rsidRPr="00E94716" w:rsidRDefault="00B414E3" w:rsidP="00E947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Kết thúc chương trình</w:t>
            </w:r>
          </w:p>
        </w:tc>
      </w:tr>
    </w:tbl>
    <w:p w:rsidR="00E94716" w:rsidRPr="00E94716" w:rsidRDefault="00E94716" w:rsidP="00E9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E94716" w:rsidRPr="00E94716" w:rsidSect="00161D9B">
      <w:pgSz w:w="11907" w:h="16839" w:code="9"/>
      <w:pgMar w:top="63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538"/>
    <w:multiLevelType w:val="hybridMultilevel"/>
    <w:tmpl w:val="32CC04E2"/>
    <w:lvl w:ilvl="0" w:tplc="343EB3D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3B04"/>
    <w:multiLevelType w:val="hybridMultilevel"/>
    <w:tmpl w:val="90B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B6E84"/>
    <w:multiLevelType w:val="hybridMultilevel"/>
    <w:tmpl w:val="3F400EAC"/>
    <w:lvl w:ilvl="0" w:tplc="67580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0880"/>
    <w:multiLevelType w:val="hybridMultilevel"/>
    <w:tmpl w:val="2F4A915A"/>
    <w:lvl w:ilvl="0" w:tplc="0FF0C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676EB"/>
    <w:multiLevelType w:val="hybridMultilevel"/>
    <w:tmpl w:val="32CC04E2"/>
    <w:lvl w:ilvl="0" w:tplc="343EB3D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245BA"/>
    <w:multiLevelType w:val="hybridMultilevel"/>
    <w:tmpl w:val="44F60F7E"/>
    <w:lvl w:ilvl="0" w:tplc="0FF0C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C6820"/>
    <w:multiLevelType w:val="hybridMultilevel"/>
    <w:tmpl w:val="6A4A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32586"/>
    <w:multiLevelType w:val="hybridMultilevel"/>
    <w:tmpl w:val="615EF25C"/>
    <w:lvl w:ilvl="0" w:tplc="0FF0C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D341F5"/>
    <w:multiLevelType w:val="hybridMultilevel"/>
    <w:tmpl w:val="8796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F"/>
    <w:rsid w:val="00003D32"/>
    <w:rsid w:val="00004DCE"/>
    <w:rsid w:val="00011E7D"/>
    <w:rsid w:val="00046CD2"/>
    <w:rsid w:val="00060ADF"/>
    <w:rsid w:val="000C595D"/>
    <w:rsid w:val="0010303F"/>
    <w:rsid w:val="001065E1"/>
    <w:rsid w:val="00154B9D"/>
    <w:rsid w:val="00161D9B"/>
    <w:rsid w:val="00166F9C"/>
    <w:rsid w:val="001A6D3E"/>
    <w:rsid w:val="001C7609"/>
    <w:rsid w:val="001D155D"/>
    <w:rsid w:val="00206383"/>
    <w:rsid w:val="00207758"/>
    <w:rsid w:val="002D5D20"/>
    <w:rsid w:val="002F181E"/>
    <w:rsid w:val="002F6081"/>
    <w:rsid w:val="00324427"/>
    <w:rsid w:val="00406EAF"/>
    <w:rsid w:val="004160BC"/>
    <w:rsid w:val="00423118"/>
    <w:rsid w:val="00437E9F"/>
    <w:rsid w:val="0044069D"/>
    <w:rsid w:val="00456038"/>
    <w:rsid w:val="00484754"/>
    <w:rsid w:val="00484B11"/>
    <w:rsid w:val="00496C30"/>
    <w:rsid w:val="004D57E3"/>
    <w:rsid w:val="005401E7"/>
    <w:rsid w:val="00542D62"/>
    <w:rsid w:val="00576A77"/>
    <w:rsid w:val="00606F60"/>
    <w:rsid w:val="00614BEB"/>
    <w:rsid w:val="00641C71"/>
    <w:rsid w:val="00695B32"/>
    <w:rsid w:val="006A4734"/>
    <w:rsid w:val="006B512A"/>
    <w:rsid w:val="007540F4"/>
    <w:rsid w:val="007852AD"/>
    <w:rsid w:val="007A410F"/>
    <w:rsid w:val="007A65CE"/>
    <w:rsid w:val="007F535D"/>
    <w:rsid w:val="007F7414"/>
    <w:rsid w:val="008218F9"/>
    <w:rsid w:val="008348BC"/>
    <w:rsid w:val="00933672"/>
    <w:rsid w:val="00954F0A"/>
    <w:rsid w:val="009870B4"/>
    <w:rsid w:val="009A3983"/>
    <w:rsid w:val="009B54C4"/>
    <w:rsid w:val="009D0AAC"/>
    <w:rsid w:val="00A60992"/>
    <w:rsid w:val="00B414E3"/>
    <w:rsid w:val="00B41615"/>
    <w:rsid w:val="00B964E2"/>
    <w:rsid w:val="00BA1103"/>
    <w:rsid w:val="00C235E1"/>
    <w:rsid w:val="00CF0214"/>
    <w:rsid w:val="00D07AB0"/>
    <w:rsid w:val="00D21049"/>
    <w:rsid w:val="00D2147B"/>
    <w:rsid w:val="00D2248C"/>
    <w:rsid w:val="00D26506"/>
    <w:rsid w:val="00D62838"/>
    <w:rsid w:val="00DA7182"/>
    <w:rsid w:val="00DD7194"/>
    <w:rsid w:val="00DE7556"/>
    <w:rsid w:val="00E231F5"/>
    <w:rsid w:val="00E27D7D"/>
    <w:rsid w:val="00E94716"/>
    <w:rsid w:val="00EF5B4F"/>
    <w:rsid w:val="00F3308F"/>
    <w:rsid w:val="00F930D9"/>
    <w:rsid w:val="00FB0D00"/>
    <w:rsid w:val="00FB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B4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94716"/>
  </w:style>
  <w:style w:type="paragraph" w:styleId="BalloonText">
    <w:name w:val="Balloon Text"/>
    <w:basedOn w:val="Normal"/>
    <w:link w:val="BalloonTextChar"/>
    <w:uiPriority w:val="99"/>
    <w:semiHidden/>
    <w:unhideWhenUsed/>
    <w:rsid w:val="00E9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B4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94716"/>
  </w:style>
  <w:style w:type="paragraph" w:styleId="BalloonText">
    <w:name w:val="Balloon Text"/>
    <w:basedOn w:val="Normal"/>
    <w:link w:val="BalloonTextChar"/>
    <w:uiPriority w:val="99"/>
    <w:semiHidden/>
    <w:unhideWhenUsed/>
    <w:rsid w:val="00E9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64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6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VANTHU</cp:lastModifiedBy>
  <cp:revision>2</cp:revision>
  <cp:lastPrinted>2023-05-29T08:12:00Z</cp:lastPrinted>
  <dcterms:created xsi:type="dcterms:W3CDTF">2023-05-29T08:12:00Z</dcterms:created>
  <dcterms:modified xsi:type="dcterms:W3CDTF">2023-05-29T08:12:00Z</dcterms:modified>
</cp:coreProperties>
</file>